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5FBC" w14:textId="77777777" w:rsidR="00804528" w:rsidRDefault="00804528" w:rsidP="00211A25">
      <w:pPr>
        <w:spacing w:after="0"/>
        <w:rPr>
          <w:rFonts w:eastAsia="Times New Roman" w:cs="Helvetica"/>
          <w:b/>
          <w:sz w:val="18"/>
          <w:szCs w:val="18"/>
          <w:lang w:eastAsia="nl-NL"/>
        </w:rPr>
      </w:pPr>
      <w:r>
        <w:rPr>
          <w:noProof/>
        </w:rPr>
        <w:drawing>
          <wp:inline distT="0" distB="0" distL="0" distR="0" wp14:anchorId="2A0C4B2D" wp14:editId="34ACD1A5">
            <wp:extent cx="5760720"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121410"/>
                    </a:xfrm>
                    <a:prstGeom prst="rect">
                      <a:avLst/>
                    </a:prstGeom>
                  </pic:spPr>
                </pic:pic>
              </a:graphicData>
            </a:graphic>
          </wp:inline>
        </w:drawing>
      </w:r>
    </w:p>
    <w:p w14:paraId="5DA991E7" w14:textId="77777777" w:rsidR="00804528" w:rsidRPr="00E434ED" w:rsidRDefault="00804528" w:rsidP="00211A25">
      <w:pPr>
        <w:spacing w:after="0"/>
        <w:rPr>
          <w:rFonts w:eastAsia="Times New Roman" w:cs="Helvetica"/>
          <w:b/>
          <w:color w:val="595959" w:themeColor="text1" w:themeTint="A6"/>
          <w:sz w:val="18"/>
          <w:szCs w:val="18"/>
          <w:lang w:eastAsia="nl-NL"/>
        </w:rPr>
      </w:pPr>
    </w:p>
    <w:p w14:paraId="4D4F2641" w14:textId="77777777" w:rsidR="00680713" w:rsidRPr="00E434ED" w:rsidRDefault="000C4F91" w:rsidP="00211A25">
      <w:pPr>
        <w:spacing w:after="0"/>
        <w:rPr>
          <w:rFonts w:eastAsia="Times New Roman" w:cs="Helvetica"/>
          <w:b/>
          <w:color w:val="595959" w:themeColor="text1" w:themeTint="A6"/>
          <w:sz w:val="18"/>
          <w:szCs w:val="18"/>
          <w:lang w:eastAsia="nl-NL"/>
        </w:rPr>
      </w:pPr>
      <w:r w:rsidRPr="00E434ED">
        <w:rPr>
          <w:noProof/>
          <w:color w:val="595959" w:themeColor="text1" w:themeTint="A6"/>
          <w:sz w:val="18"/>
          <w:szCs w:val="18"/>
          <w:lang w:eastAsia="nl-NL"/>
        </w:rPr>
        <w:drawing>
          <wp:anchor distT="0" distB="0" distL="114300" distR="114300" simplePos="0" relativeHeight="251659264" behindDoc="0" locked="0" layoutInCell="1" allowOverlap="1" wp14:anchorId="6D05DDF9" wp14:editId="15219757">
            <wp:simplePos x="0" y="0"/>
            <wp:positionH relativeFrom="page">
              <wp:posOffset>5404181</wp:posOffset>
            </wp:positionH>
            <wp:positionV relativeFrom="page">
              <wp:posOffset>255877</wp:posOffset>
            </wp:positionV>
            <wp:extent cx="1225550" cy="457200"/>
            <wp:effectExtent l="0" t="0" r="0" b="0"/>
            <wp:wrapNone/>
            <wp:docPr id="18" name="Picture 18" descr="ms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pic:spPr>
                </pic:pic>
              </a:graphicData>
            </a:graphic>
            <wp14:sizeRelH relativeFrom="page">
              <wp14:pctWidth>0</wp14:pctWidth>
            </wp14:sizeRelH>
            <wp14:sizeRelV relativeFrom="page">
              <wp14:pctHeight>0</wp14:pctHeight>
            </wp14:sizeRelV>
          </wp:anchor>
        </w:drawing>
      </w:r>
      <w:r w:rsidR="00C079C5" w:rsidRPr="00E434ED">
        <w:rPr>
          <w:rFonts w:eastAsia="Times New Roman" w:cs="Helvetica"/>
          <w:b/>
          <w:color w:val="595959" w:themeColor="text1" w:themeTint="A6"/>
          <w:sz w:val="18"/>
          <w:szCs w:val="18"/>
          <w:lang w:eastAsia="nl-NL"/>
        </w:rPr>
        <w:t>V</w:t>
      </w:r>
      <w:r w:rsidR="00680713" w:rsidRPr="00E434ED">
        <w:rPr>
          <w:rFonts w:eastAsia="Times New Roman" w:cs="Helvetica"/>
          <w:b/>
          <w:color w:val="595959" w:themeColor="text1" w:themeTint="A6"/>
          <w:sz w:val="18"/>
          <w:szCs w:val="18"/>
          <w:lang w:eastAsia="nl-NL"/>
        </w:rPr>
        <w:t>acature Technician bij MSD Haarlem.</w:t>
      </w:r>
    </w:p>
    <w:p w14:paraId="707B758F" w14:textId="77777777" w:rsidR="00E434ED" w:rsidRPr="00E434ED" w:rsidRDefault="00E434ED" w:rsidP="00E434ED">
      <w:pPr>
        <w:spacing w:before="100" w:beforeAutospacing="1" w:after="100" w:afterAutospacing="1"/>
        <w:rPr>
          <w:rFonts w:eastAsia="Times New Roman" w:cs="Helvetica"/>
          <w:color w:val="595959" w:themeColor="text1" w:themeTint="A6"/>
          <w:sz w:val="18"/>
          <w:szCs w:val="18"/>
          <w:lang w:eastAsia="nl-NL"/>
        </w:rPr>
      </w:pPr>
      <w:r w:rsidRPr="00E434ED">
        <w:rPr>
          <w:rFonts w:eastAsia="Times New Roman" w:cs="Helvetica"/>
          <w:color w:val="595959" w:themeColor="text1" w:themeTint="A6"/>
          <w:sz w:val="18"/>
          <w:szCs w:val="18"/>
          <w:lang w:eastAsia="nl-NL"/>
        </w:rPr>
        <w:t xml:space="preserve">Als Technician bij MSD ben je verantwoordelijk voor de technische kant van het gebouw en de installaties in de fabriek. MSD is het grootste innovatieve geneesmiddelenbedrijf van Nederland. Je controleert de verpakkingslijnen en bent de eerste die gebeld wordt bij een storing. Wanneer er een storing is zorg je dat hiervoor een werkorder wordt aangemaakt zodat je de storing kunt oplossen. Als er mensen van buitenaf nodig zijn om een storing op te lossen, begeleid je ze in de fabriek. </w:t>
      </w:r>
    </w:p>
    <w:p w14:paraId="4B59E902" w14:textId="77777777" w:rsidR="00E434ED" w:rsidRPr="00E434ED" w:rsidRDefault="00E434ED" w:rsidP="00E434ED">
      <w:pPr>
        <w:spacing w:before="100" w:beforeAutospacing="1" w:after="100" w:afterAutospacing="1"/>
        <w:rPr>
          <w:rFonts w:eastAsia="Times New Roman" w:cs="Helvetica"/>
          <w:color w:val="595959" w:themeColor="text1" w:themeTint="A6"/>
          <w:sz w:val="18"/>
          <w:szCs w:val="18"/>
          <w:lang w:eastAsia="nl-NL"/>
        </w:rPr>
      </w:pPr>
      <w:r w:rsidRPr="00E434ED">
        <w:rPr>
          <w:rFonts w:eastAsia="Times New Roman" w:cs="Helvetica"/>
          <w:color w:val="595959" w:themeColor="text1" w:themeTint="A6"/>
          <w:sz w:val="18"/>
          <w:szCs w:val="18"/>
          <w:lang w:eastAsia="nl-NL"/>
        </w:rPr>
        <w:t xml:space="preserve">Je houdt al je werkzaamheden bij in het logboek van de lijn en in het online SAP systeem. Je zorgt dat de onderhoudsprotocollen up-to-date zijn en je werkt mee aan projecten in de fabriek. </w:t>
      </w:r>
    </w:p>
    <w:p w14:paraId="534CC785" w14:textId="77777777" w:rsidR="00E434ED" w:rsidRDefault="00E434ED" w:rsidP="00E434ED">
      <w:pPr>
        <w:spacing w:before="100" w:beforeAutospacing="1" w:after="100" w:afterAutospacing="1"/>
        <w:rPr>
          <w:rFonts w:eastAsia="Times New Roman" w:cs="Helvetica"/>
          <w:sz w:val="18"/>
          <w:szCs w:val="18"/>
          <w:lang w:eastAsia="nl-NL"/>
        </w:rPr>
      </w:pPr>
      <w:r>
        <w:rPr>
          <w:noProof/>
        </w:rPr>
        <w:drawing>
          <wp:inline distT="0" distB="0" distL="0" distR="0" wp14:anchorId="2FEFD28F" wp14:editId="1E6D9550">
            <wp:extent cx="5760720" cy="145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450975"/>
                    </a:xfrm>
                    <a:prstGeom prst="rect">
                      <a:avLst/>
                    </a:prstGeom>
                  </pic:spPr>
                </pic:pic>
              </a:graphicData>
            </a:graphic>
          </wp:inline>
        </w:drawing>
      </w:r>
    </w:p>
    <w:p w14:paraId="438F1255" w14:textId="77777777" w:rsidR="00E434ED" w:rsidRDefault="00E434ED" w:rsidP="00E434ED">
      <w:pPr>
        <w:spacing w:after="0"/>
        <w:rPr>
          <w:rFonts w:eastAsia="Times New Roman" w:cs="Helvetica"/>
          <w:sz w:val="18"/>
          <w:szCs w:val="18"/>
          <w:lang w:eastAsia="nl-NL"/>
        </w:rPr>
      </w:pPr>
      <w:r w:rsidRPr="009501BA">
        <w:rPr>
          <w:rFonts w:eastAsia="Times New Roman" w:cs="Helvetica"/>
          <w:color w:val="595959" w:themeColor="text1" w:themeTint="A6"/>
          <w:sz w:val="18"/>
          <w:szCs w:val="18"/>
          <w:lang w:eastAsia="nl-NL"/>
        </w:rPr>
        <w:t>Benieuwd naar een visueel beeld van deze baan? Bekijk hier een agenda, praktijkvoorbeeld en je toekomstige collega's</w:t>
      </w:r>
      <w:r>
        <w:rPr>
          <w:rFonts w:eastAsia="Times New Roman" w:cs="Helvetica"/>
          <w:color w:val="595959" w:themeColor="text1" w:themeTint="A6"/>
          <w:sz w:val="18"/>
          <w:szCs w:val="18"/>
          <w:lang w:eastAsia="nl-NL"/>
        </w:rPr>
        <w:t>:</w:t>
      </w:r>
      <w:r>
        <w:rPr>
          <w:rFonts w:eastAsia="Times New Roman"/>
          <w:color w:val="000000"/>
          <w:sz w:val="20"/>
          <w:szCs w:val="20"/>
        </w:rPr>
        <w:t xml:space="preserve"> </w:t>
      </w:r>
      <w:hyperlink r:id="rId12" w:history="1">
        <w:r w:rsidRPr="002331A6">
          <w:rPr>
            <w:rStyle w:val="Hyperlink"/>
            <w:rFonts w:eastAsia="Times New Roman" w:cs="Helvetica"/>
            <w:sz w:val="18"/>
            <w:szCs w:val="18"/>
            <w:lang w:eastAsia="nl-NL"/>
          </w:rPr>
          <w:t>https://www.spielwork.com/msd/technician/</w:t>
        </w:r>
      </w:hyperlink>
    </w:p>
    <w:p w14:paraId="62BF18A0" w14:textId="77777777" w:rsidR="00E434ED" w:rsidRPr="00E434ED" w:rsidRDefault="00E434ED" w:rsidP="00E434ED">
      <w:pPr>
        <w:spacing w:before="100" w:beforeAutospacing="1" w:after="100" w:afterAutospacing="1"/>
        <w:rPr>
          <w:rFonts w:eastAsia="Times New Roman" w:cs="Helvetica"/>
          <w:b/>
          <w:color w:val="595959" w:themeColor="text1" w:themeTint="A6"/>
          <w:sz w:val="18"/>
          <w:szCs w:val="18"/>
          <w:lang w:eastAsia="nl-NL"/>
        </w:rPr>
      </w:pPr>
      <w:r>
        <w:rPr>
          <w:rFonts w:eastAsia="Times New Roman" w:cs="Helvetica"/>
          <w:b/>
          <w:color w:val="595959" w:themeColor="text1" w:themeTint="A6"/>
          <w:sz w:val="18"/>
          <w:szCs w:val="18"/>
          <w:lang w:eastAsia="nl-NL"/>
        </w:rPr>
        <w:t>Praktijkvoorbeeld</w:t>
      </w:r>
      <w:r>
        <w:rPr>
          <w:noProof/>
        </w:rPr>
        <w:drawing>
          <wp:inline distT="0" distB="0" distL="0" distR="0" wp14:anchorId="1477155E" wp14:editId="377B8081">
            <wp:extent cx="5368450" cy="22942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5757" cy="2297378"/>
                    </a:xfrm>
                    <a:prstGeom prst="rect">
                      <a:avLst/>
                    </a:prstGeom>
                  </pic:spPr>
                </pic:pic>
              </a:graphicData>
            </a:graphic>
          </wp:inline>
        </w:drawing>
      </w:r>
    </w:p>
    <w:p w14:paraId="5820927B" w14:textId="77777777" w:rsidR="00E434ED" w:rsidRPr="00211A25" w:rsidRDefault="00E434ED" w:rsidP="00E434ED">
      <w:pPr>
        <w:spacing w:before="100" w:beforeAutospacing="1" w:after="100" w:afterAutospacing="1"/>
        <w:rPr>
          <w:rFonts w:eastAsia="Times New Roman" w:cs="Helvetica"/>
          <w:sz w:val="18"/>
          <w:szCs w:val="18"/>
          <w:lang w:eastAsia="nl-NL"/>
        </w:rPr>
      </w:pPr>
      <w:r>
        <w:rPr>
          <w:noProof/>
        </w:rPr>
        <w:lastRenderedPageBreak/>
        <w:drawing>
          <wp:inline distT="0" distB="0" distL="0" distR="0" wp14:anchorId="17FDA809" wp14:editId="79242C92">
            <wp:extent cx="5509260" cy="14186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8912" cy="1428821"/>
                    </a:xfrm>
                    <a:prstGeom prst="rect">
                      <a:avLst/>
                    </a:prstGeom>
                  </pic:spPr>
                </pic:pic>
              </a:graphicData>
            </a:graphic>
          </wp:inline>
        </w:drawing>
      </w:r>
    </w:p>
    <w:p w14:paraId="74A06926" w14:textId="77777777" w:rsidR="00E434ED" w:rsidRDefault="00E434ED" w:rsidP="00211A25">
      <w:pPr>
        <w:spacing w:after="0"/>
        <w:rPr>
          <w:rFonts w:eastAsia="Times New Roman" w:cs="Helvetica"/>
          <w:color w:val="595959" w:themeColor="text1" w:themeTint="A6"/>
          <w:sz w:val="18"/>
          <w:szCs w:val="18"/>
          <w:lang w:eastAsia="nl-NL"/>
        </w:rPr>
      </w:pPr>
    </w:p>
    <w:p w14:paraId="48EEC94B" w14:textId="77777777" w:rsidR="00E434ED" w:rsidRDefault="00E434ED" w:rsidP="00211A25">
      <w:pPr>
        <w:spacing w:after="0"/>
        <w:rPr>
          <w:rFonts w:eastAsia="Times New Roman" w:cs="Helvetica"/>
          <w:color w:val="595959" w:themeColor="text1" w:themeTint="A6"/>
          <w:sz w:val="18"/>
          <w:szCs w:val="18"/>
          <w:lang w:eastAsia="nl-NL"/>
        </w:rPr>
      </w:pPr>
    </w:p>
    <w:p w14:paraId="0BAD3112" w14:textId="77777777" w:rsidR="00E434ED" w:rsidRPr="00E434ED" w:rsidRDefault="00E434ED" w:rsidP="00211A25">
      <w:pPr>
        <w:spacing w:after="0"/>
        <w:rPr>
          <w:rFonts w:eastAsia="Times New Roman" w:cs="Helvetica"/>
          <w:color w:val="595959" w:themeColor="text1" w:themeTint="A6"/>
          <w:sz w:val="18"/>
          <w:szCs w:val="18"/>
          <w:lang w:eastAsia="nl-NL"/>
        </w:rPr>
      </w:pPr>
      <w:bookmarkStart w:id="0" w:name="_Hlk531702131"/>
      <w:r>
        <w:rPr>
          <w:noProof/>
        </w:rPr>
        <w:drawing>
          <wp:inline distT="0" distB="0" distL="0" distR="0" wp14:anchorId="2BEE8D9E" wp14:editId="79BBAC3A">
            <wp:extent cx="5760720" cy="2988310"/>
            <wp:effectExtent l="0" t="0" r="0" b="254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5"/>
                    </pic:cNvPr>
                    <pic:cNvPicPr/>
                  </pic:nvPicPr>
                  <pic:blipFill>
                    <a:blip r:embed="rId16"/>
                    <a:stretch>
                      <a:fillRect/>
                    </a:stretch>
                  </pic:blipFill>
                  <pic:spPr>
                    <a:xfrm>
                      <a:off x="0" y="0"/>
                      <a:ext cx="5760720" cy="2988310"/>
                    </a:xfrm>
                    <a:prstGeom prst="rect">
                      <a:avLst/>
                    </a:prstGeom>
                  </pic:spPr>
                </pic:pic>
              </a:graphicData>
            </a:graphic>
          </wp:inline>
        </w:drawing>
      </w:r>
    </w:p>
    <w:p w14:paraId="0E402575" w14:textId="77777777" w:rsidR="00C079C5" w:rsidRPr="00E434ED" w:rsidRDefault="00C079C5" w:rsidP="00211A25">
      <w:pPr>
        <w:spacing w:after="0"/>
        <w:rPr>
          <w:rFonts w:eastAsia="Times New Roman" w:cs="Helvetica"/>
          <w:color w:val="595959" w:themeColor="text1" w:themeTint="A6"/>
          <w:sz w:val="18"/>
          <w:szCs w:val="18"/>
          <w:lang w:eastAsia="nl-NL"/>
        </w:rPr>
      </w:pPr>
    </w:p>
    <w:p w14:paraId="4DE9A988" w14:textId="77777777" w:rsidR="00E434ED" w:rsidRDefault="001D01A4" w:rsidP="00E434ED">
      <w:pPr>
        <w:spacing w:after="0"/>
        <w:jc w:val="center"/>
        <w:rPr>
          <w:rFonts w:eastAsia="Times New Roman" w:cs="Helvetica"/>
          <w:sz w:val="18"/>
          <w:szCs w:val="18"/>
          <w:lang w:eastAsia="nl-NL"/>
        </w:rPr>
      </w:pPr>
      <w:hyperlink r:id="rId17" w:history="1">
        <w:r w:rsidR="00E434ED" w:rsidRPr="002331A6">
          <w:rPr>
            <w:rStyle w:val="Hyperlink"/>
            <w:rFonts w:eastAsia="Times New Roman" w:cs="Helvetica"/>
            <w:sz w:val="18"/>
            <w:szCs w:val="18"/>
            <w:lang w:eastAsia="nl-NL"/>
          </w:rPr>
          <w:t>https://www.spielwork.com/bedrijven/msd/</w:t>
        </w:r>
      </w:hyperlink>
      <w:bookmarkEnd w:id="0"/>
    </w:p>
    <w:p w14:paraId="1819B0CF" w14:textId="785DFA71" w:rsidR="00E434ED" w:rsidRDefault="00C079C5" w:rsidP="00E434ED">
      <w:pPr>
        <w:spacing w:after="0"/>
        <w:rPr>
          <w:rFonts w:eastAsia="Times New Roman" w:cs="Helvetica"/>
          <w:color w:val="595959" w:themeColor="text1" w:themeTint="A6"/>
          <w:sz w:val="18"/>
          <w:szCs w:val="18"/>
          <w:lang w:eastAsia="nl-NL"/>
        </w:rPr>
      </w:pPr>
      <w:r w:rsidRPr="00211A25">
        <w:rPr>
          <w:rFonts w:eastAsia="Times New Roman" w:cs="Helvetica"/>
          <w:sz w:val="18"/>
          <w:szCs w:val="18"/>
          <w:lang w:eastAsia="nl-NL"/>
        </w:rPr>
        <w:br/>
      </w:r>
      <w:r w:rsidR="00E434ED" w:rsidRPr="00E434ED">
        <w:rPr>
          <w:rFonts w:eastAsia="Times New Roman" w:cs="Helvetica"/>
          <w:b/>
          <w:color w:val="595959" w:themeColor="text1" w:themeTint="A6"/>
          <w:sz w:val="18"/>
          <w:szCs w:val="18"/>
          <w:lang w:eastAsia="nl-NL"/>
        </w:rPr>
        <w:t>Informatie &amp; Sollicitatie</w:t>
      </w:r>
      <w:r w:rsidR="00E434ED" w:rsidRPr="00E434ED">
        <w:rPr>
          <w:rFonts w:eastAsia="Times New Roman" w:cs="Helvetica"/>
          <w:color w:val="595959" w:themeColor="text1" w:themeTint="A6"/>
          <w:sz w:val="18"/>
          <w:szCs w:val="18"/>
          <w:lang w:eastAsia="nl-NL"/>
        </w:rPr>
        <w:t xml:space="preserve"> </w:t>
      </w:r>
      <w:r w:rsidR="00E434ED" w:rsidRPr="00E434ED">
        <w:rPr>
          <w:rFonts w:eastAsia="Times New Roman" w:cs="Helvetica"/>
          <w:color w:val="595959" w:themeColor="text1" w:themeTint="A6"/>
          <w:sz w:val="18"/>
          <w:szCs w:val="18"/>
          <w:lang w:eastAsia="nl-NL"/>
        </w:rPr>
        <w:br/>
        <w:t>Als je interesse hebt in deze functie, dan nodigen we je uit om online te solliciteren via onze carrière website www.werkenbijmsd.nl. Mocht je vragen hebben over de functie van Technician kun je contact opnemen met</w:t>
      </w:r>
      <w:r w:rsidR="00503216">
        <w:rPr>
          <w:rFonts w:eastAsia="Times New Roman" w:cs="Helvetica"/>
          <w:color w:val="595959" w:themeColor="text1" w:themeTint="A6"/>
          <w:sz w:val="18"/>
          <w:szCs w:val="18"/>
          <w:lang w:eastAsia="nl-NL"/>
        </w:rPr>
        <w:t xml:space="preserve"> Barbara Razenberg</w:t>
      </w:r>
      <w:r w:rsidR="00511583">
        <w:rPr>
          <w:rFonts w:eastAsia="Times New Roman" w:cs="Helvetica"/>
          <w:color w:val="595959" w:themeColor="text1" w:themeTint="A6"/>
          <w:sz w:val="18"/>
          <w:szCs w:val="18"/>
          <w:lang w:eastAsia="nl-NL"/>
        </w:rPr>
        <w:t xml:space="preserve"> op barbara.razenberg@msd.com.</w:t>
      </w:r>
    </w:p>
    <w:p w14:paraId="2CA0A5FB" w14:textId="77777777" w:rsidR="00C079C5" w:rsidRPr="00E434ED" w:rsidRDefault="00C079C5" w:rsidP="00E434ED">
      <w:pPr>
        <w:jc w:val="center"/>
        <w:rPr>
          <w:b/>
          <w:sz w:val="18"/>
          <w:szCs w:val="18"/>
        </w:rPr>
      </w:pPr>
      <w:bookmarkStart w:id="1" w:name="_GoBack"/>
      <w:bookmarkEnd w:id="1"/>
    </w:p>
    <w:sectPr w:rsidR="00C079C5" w:rsidRPr="00E434E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A000" w14:textId="77777777" w:rsidR="001D01A4" w:rsidRDefault="001D01A4" w:rsidP="00C079C5">
      <w:pPr>
        <w:spacing w:after="0" w:line="240" w:lineRule="auto"/>
      </w:pPr>
      <w:r>
        <w:separator/>
      </w:r>
    </w:p>
  </w:endnote>
  <w:endnote w:type="continuationSeparator" w:id="0">
    <w:p w14:paraId="52F76A0E" w14:textId="77777777" w:rsidR="001D01A4" w:rsidRDefault="001D01A4" w:rsidP="00C0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47F2" w14:textId="77777777" w:rsidR="009B4A55" w:rsidRDefault="009B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8FBD" w14:textId="048F0323" w:rsidR="004A3BC1" w:rsidRDefault="009B4A55">
    <w:pPr>
      <w:pStyle w:val="Footer"/>
    </w:pPr>
    <w:r>
      <w:rPr>
        <w:noProof/>
      </w:rPr>
      <w:drawing>
        <wp:anchor distT="0" distB="0" distL="114300" distR="114300" simplePos="0" relativeHeight="251658240" behindDoc="0" locked="0" layoutInCell="1" allowOverlap="1" wp14:anchorId="7D77F5B5" wp14:editId="7E62ACA8">
          <wp:simplePos x="0" y="0"/>
          <wp:positionH relativeFrom="margin">
            <wp:align>left</wp:align>
          </wp:positionH>
          <wp:positionV relativeFrom="bottomMargin">
            <wp:posOffset>63500</wp:posOffset>
          </wp:positionV>
          <wp:extent cx="792480" cy="325755"/>
          <wp:effectExtent l="0" t="0" r="7620" b="0"/>
          <wp:wrapNone/>
          <wp:docPr id="7"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FE6E" w14:textId="77777777" w:rsidR="009B4A55" w:rsidRDefault="009B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A7A3" w14:textId="77777777" w:rsidR="001D01A4" w:rsidRDefault="001D01A4" w:rsidP="00C079C5">
      <w:pPr>
        <w:spacing w:after="0" w:line="240" w:lineRule="auto"/>
      </w:pPr>
      <w:r>
        <w:separator/>
      </w:r>
    </w:p>
  </w:footnote>
  <w:footnote w:type="continuationSeparator" w:id="0">
    <w:p w14:paraId="033F3749" w14:textId="77777777" w:rsidR="001D01A4" w:rsidRDefault="001D01A4" w:rsidP="00C0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98F1" w14:textId="77777777" w:rsidR="009B4A55" w:rsidRDefault="009B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A2DD" w14:textId="77777777" w:rsidR="009B4A55" w:rsidRDefault="009B4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FD90" w14:textId="77777777" w:rsidR="009B4A55" w:rsidRDefault="009B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5D5"/>
    <w:multiLevelType w:val="multilevel"/>
    <w:tmpl w:val="DB3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5422A"/>
    <w:multiLevelType w:val="multilevel"/>
    <w:tmpl w:val="FE7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C5"/>
    <w:rsid w:val="00063407"/>
    <w:rsid w:val="000C4F91"/>
    <w:rsid w:val="001D01A4"/>
    <w:rsid w:val="00211A25"/>
    <w:rsid w:val="00255307"/>
    <w:rsid w:val="00307566"/>
    <w:rsid w:val="00410FDF"/>
    <w:rsid w:val="004A3BC1"/>
    <w:rsid w:val="00503216"/>
    <w:rsid w:val="00511583"/>
    <w:rsid w:val="00523CB3"/>
    <w:rsid w:val="00536967"/>
    <w:rsid w:val="00624595"/>
    <w:rsid w:val="00680713"/>
    <w:rsid w:val="006E7E05"/>
    <w:rsid w:val="00761973"/>
    <w:rsid w:val="00804528"/>
    <w:rsid w:val="008C4794"/>
    <w:rsid w:val="008D57E0"/>
    <w:rsid w:val="0097270B"/>
    <w:rsid w:val="009B4A55"/>
    <w:rsid w:val="00A068BA"/>
    <w:rsid w:val="00A62BE8"/>
    <w:rsid w:val="00A96BF2"/>
    <w:rsid w:val="00C079C5"/>
    <w:rsid w:val="00D50019"/>
    <w:rsid w:val="00E15496"/>
    <w:rsid w:val="00E434ED"/>
    <w:rsid w:val="00E53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F62DC"/>
  <w15:docId w15:val="{EB9279A6-0CDE-4C94-894C-B37D8910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9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9C5"/>
  </w:style>
  <w:style w:type="paragraph" w:styleId="Footer">
    <w:name w:val="footer"/>
    <w:basedOn w:val="Normal"/>
    <w:link w:val="FooterChar"/>
    <w:uiPriority w:val="99"/>
    <w:unhideWhenUsed/>
    <w:rsid w:val="00C079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9C5"/>
  </w:style>
  <w:style w:type="paragraph" w:styleId="BalloonText">
    <w:name w:val="Balloon Text"/>
    <w:basedOn w:val="Normal"/>
    <w:link w:val="BalloonTextChar"/>
    <w:uiPriority w:val="99"/>
    <w:semiHidden/>
    <w:unhideWhenUsed/>
    <w:rsid w:val="0053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67"/>
    <w:rPr>
      <w:rFonts w:ascii="Tahoma" w:hAnsi="Tahoma" w:cs="Tahoma"/>
      <w:sz w:val="16"/>
      <w:szCs w:val="16"/>
    </w:rPr>
  </w:style>
  <w:style w:type="character" w:styleId="CommentReference">
    <w:name w:val="annotation reference"/>
    <w:basedOn w:val="DefaultParagraphFont"/>
    <w:uiPriority w:val="99"/>
    <w:semiHidden/>
    <w:unhideWhenUsed/>
    <w:rsid w:val="00523CB3"/>
    <w:rPr>
      <w:sz w:val="16"/>
      <w:szCs w:val="16"/>
    </w:rPr>
  </w:style>
  <w:style w:type="paragraph" w:styleId="CommentText">
    <w:name w:val="annotation text"/>
    <w:basedOn w:val="Normal"/>
    <w:link w:val="CommentTextChar"/>
    <w:uiPriority w:val="99"/>
    <w:semiHidden/>
    <w:unhideWhenUsed/>
    <w:rsid w:val="00523CB3"/>
    <w:pPr>
      <w:spacing w:line="240" w:lineRule="auto"/>
    </w:pPr>
    <w:rPr>
      <w:sz w:val="20"/>
      <w:szCs w:val="20"/>
    </w:rPr>
  </w:style>
  <w:style w:type="character" w:customStyle="1" w:styleId="CommentTextChar">
    <w:name w:val="Comment Text Char"/>
    <w:basedOn w:val="DefaultParagraphFont"/>
    <w:link w:val="CommentText"/>
    <w:uiPriority w:val="99"/>
    <w:semiHidden/>
    <w:rsid w:val="00523CB3"/>
    <w:rPr>
      <w:sz w:val="20"/>
      <w:szCs w:val="20"/>
    </w:rPr>
  </w:style>
  <w:style w:type="paragraph" w:styleId="CommentSubject">
    <w:name w:val="annotation subject"/>
    <w:basedOn w:val="CommentText"/>
    <w:next w:val="CommentText"/>
    <w:link w:val="CommentSubjectChar"/>
    <w:uiPriority w:val="99"/>
    <w:semiHidden/>
    <w:unhideWhenUsed/>
    <w:rsid w:val="00523CB3"/>
    <w:rPr>
      <w:b/>
      <w:bCs/>
    </w:rPr>
  </w:style>
  <w:style w:type="character" w:customStyle="1" w:styleId="CommentSubjectChar">
    <w:name w:val="Comment Subject Char"/>
    <w:basedOn w:val="CommentTextChar"/>
    <w:link w:val="CommentSubject"/>
    <w:uiPriority w:val="99"/>
    <w:semiHidden/>
    <w:rsid w:val="00523CB3"/>
    <w:rPr>
      <w:b/>
      <w:bCs/>
      <w:sz w:val="20"/>
      <w:szCs w:val="20"/>
    </w:rPr>
  </w:style>
  <w:style w:type="character" w:styleId="Hyperlink">
    <w:name w:val="Hyperlink"/>
    <w:basedOn w:val="DefaultParagraphFont"/>
    <w:uiPriority w:val="99"/>
    <w:unhideWhenUsed/>
    <w:rsid w:val="00E434ED"/>
    <w:rPr>
      <w:color w:val="0000FF" w:themeColor="hyperlink"/>
      <w:u w:val="single"/>
    </w:rPr>
  </w:style>
  <w:style w:type="character" w:styleId="UnresolvedMention">
    <w:name w:val="Unresolved Mention"/>
    <w:basedOn w:val="DefaultParagraphFont"/>
    <w:uiPriority w:val="99"/>
    <w:semiHidden/>
    <w:unhideWhenUsed/>
    <w:rsid w:val="00E434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18007">
      <w:bodyDiv w:val="1"/>
      <w:marLeft w:val="0"/>
      <w:marRight w:val="0"/>
      <w:marTop w:val="0"/>
      <w:marBottom w:val="0"/>
      <w:divBdr>
        <w:top w:val="none" w:sz="0" w:space="0" w:color="auto"/>
        <w:left w:val="none" w:sz="0" w:space="0" w:color="auto"/>
        <w:bottom w:val="none" w:sz="0" w:space="0" w:color="auto"/>
        <w:right w:val="none" w:sz="0" w:space="0" w:color="auto"/>
      </w:divBdr>
    </w:div>
    <w:div w:id="1781989870">
      <w:bodyDiv w:val="1"/>
      <w:marLeft w:val="0"/>
      <w:marRight w:val="0"/>
      <w:marTop w:val="0"/>
      <w:marBottom w:val="0"/>
      <w:divBdr>
        <w:top w:val="none" w:sz="0" w:space="0" w:color="auto"/>
        <w:left w:val="none" w:sz="0" w:space="0" w:color="auto"/>
        <w:bottom w:val="none" w:sz="0" w:space="0" w:color="auto"/>
        <w:right w:val="none" w:sz="0" w:space="0" w:color="auto"/>
      </w:divBdr>
      <w:divsChild>
        <w:div w:id="165631645">
          <w:marLeft w:val="0"/>
          <w:marRight w:val="0"/>
          <w:marTop w:val="0"/>
          <w:marBottom w:val="0"/>
          <w:divBdr>
            <w:top w:val="none" w:sz="0" w:space="0" w:color="auto"/>
            <w:left w:val="none" w:sz="0" w:space="0" w:color="auto"/>
            <w:bottom w:val="none" w:sz="0" w:space="0" w:color="auto"/>
            <w:right w:val="none" w:sz="0" w:space="0" w:color="auto"/>
          </w:divBdr>
          <w:divsChild>
            <w:div w:id="217669265">
              <w:marLeft w:val="0"/>
              <w:marRight w:val="0"/>
              <w:marTop w:val="0"/>
              <w:marBottom w:val="0"/>
              <w:divBdr>
                <w:top w:val="none" w:sz="0" w:space="0" w:color="auto"/>
                <w:left w:val="none" w:sz="0" w:space="0" w:color="auto"/>
                <w:bottom w:val="none" w:sz="0" w:space="0" w:color="auto"/>
                <w:right w:val="none" w:sz="0" w:space="0" w:color="auto"/>
              </w:divBdr>
              <w:divsChild>
                <w:div w:id="1819033104">
                  <w:marLeft w:val="0"/>
                  <w:marRight w:val="0"/>
                  <w:marTop w:val="0"/>
                  <w:marBottom w:val="0"/>
                  <w:divBdr>
                    <w:top w:val="none" w:sz="0" w:space="0" w:color="auto"/>
                    <w:left w:val="none" w:sz="0" w:space="0" w:color="auto"/>
                    <w:bottom w:val="none" w:sz="0" w:space="0" w:color="auto"/>
                    <w:right w:val="none" w:sz="0" w:space="0" w:color="auto"/>
                  </w:divBdr>
                  <w:divsChild>
                    <w:div w:id="1423911511">
                      <w:marLeft w:val="0"/>
                      <w:marRight w:val="0"/>
                      <w:marTop w:val="0"/>
                      <w:marBottom w:val="0"/>
                      <w:divBdr>
                        <w:top w:val="none" w:sz="0" w:space="0" w:color="auto"/>
                        <w:left w:val="none" w:sz="0" w:space="0" w:color="auto"/>
                        <w:bottom w:val="none" w:sz="0" w:space="0" w:color="auto"/>
                        <w:right w:val="none" w:sz="0" w:space="0" w:color="auto"/>
                      </w:divBdr>
                      <w:divsChild>
                        <w:div w:id="999772478">
                          <w:marLeft w:val="0"/>
                          <w:marRight w:val="0"/>
                          <w:marTop w:val="0"/>
                          <w:marBottom w:val="0"/>
                          <w:divBdr>
                            <w:top w:val="none" w:sz="0" w:space="0" w:color="auto"/>
                            <w:left w:val="none" w:sz="0" w:space="0" w:color="auto"/>
                            <w:bottom w:val="none" w:sz="0" w:space="0" w:color="auto"/>
                            <w:right w:val="none" w:sz="0" w:space="0" w:color="auto"/>
                          </w:divBdr>
                          <w:divsChild>
                            <w:div w:id="367685785">
                              <w:marLeft w:val="0"/>
                              <w:marRight w:val="0"/>
                              <w:marTop w:val="0"/>
                              <w:marBottom w:val="0"/>
                              <w:divBdr>
                                <w:top w:val="none" w:sz="0" w:space="0" w:color="auto"/>
                                <w:left w:val="none" w:sz="0" w:space="0" w:color="auto"/>
                                <w:bottom w:val="none" w:sz="0" w:space="0" w:color="auto"/>
                                <w:right w:val="none" w:sz="0" w:space="0" w:color="auto"/>
                              </w:divBdr>
                              <w:divsChild>
                                <w:div w:id="694816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spielwork.com/msd/technician/" TargetMode="External"/><Relationship Id="rId17" Type="http://schemas.openxmlformats.org/officeDocument/2006/relationships/hyperlink" Target="https://www.spielwork.com/bedrijven/ms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pielwork.com/bedrijven/msd/" TargetMode="Externa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4ED9-7E69-4EE9-B147-839B20FDAD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2E5787-CB70-4200-AA9A-4C255F02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Razenberg, Barbara</cp:lastModifiedBy>
  <cp:revision>4</cp:revision>
  <dcterms:created xsi:type="dcterms:W3CDTF">2019-11-26T11:53:00Z</dcterms:created>
  <dcterms:modified xsi:type="dcterms:W3CDTF">2019-11-26T12:48:00Z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beadd40a-cd0d-47c3-a000-19166bc9ec72</vt:lpwstr>
  </property>
  <property fmtid="{D5CDD505-2E9C-101B-9397-08002B2CF9AE}" pid="3" name="bjSaver">
    <vt:lpwstr>r3esEGdOYglVsIqaKkH8PmttO+i3Lf5Z</vt:lpwstr>
  </property>
  <property fmtid="{D5CDD505-2E9C-101B-9397-08002B2CF9AE}" pid="4" name="_AdHocReviewCycleID">
    <vt:i4>-1184613399</vt:i4>
  </property>
  <property fmtid="{D5CDD505-2E9C-101B-9397-08002B2CF9AE}" pid="5" name="_NewReviewCycle">
    <vt:lpwstr/>
  </property>
  <property fmtid="{D5CDD505-2E9C-101B-9397-08002B2CF9AE}" pid="6" name="_EmailSubject">
    <vt:lpwstr>Overzicht MyTec opleiding</vt:lpwstr>
  </property>
  <property fmtid="{D5CDD505-2E9C-101B-9397-08002B2CF9AE}" pid="7" name="_AuthorEmail">
    <vt:lpwstr>barbara.razenberg@merck.com</vt:lpwstr>
  </property>
  <property fmtid="{D5CDD505-2E9C-101B-9397-08002B2CF9AE}" pid="8" name="_AuthorEmailDisplayName">
    <vt:lpwstr>Razenberg, Barbara</vt:lpwstr>
  </property>
  <property fmtid="{D5CDD505-2E9C-101B-9397-08002B2CF9AE}" pid="9" name="MerckMetadataExchange">
    <vt:lpwstr>!$MRK@Proprietary-Footer-Left</vt:lpwstr>
  </property>
  <property fmtid="{D5CDD505-2E9C-101B-9397-08002B2CF9AE}" pid="10" name="_PreviousAdHocReviewCycleID">
    <vt:i4>-2038316044</vt:i4>
  </property>
  <property fmtid="{D5CDD505-2E9C-101B-9397-08002B2CF9AE}" pid="11"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2" name="bjDocumentLabelXML-0">
    <vt:lpwstr>ames.com/2008/01/sie/internal/label"&gt;&lt;element uid="id_classification_euconfidential" value="" /&gt;&lt;element uid="cefbaa69-3bfa-4b56-8d22-6839cb7b06d0" value="" /&gt;&lt;/sisl&gt;</vt:lpwstr>
  </property>
  <property fmtid="{D5CDD505-2E9C-101B-9397-08002B2CF9AE}" pid="14" name="bjDocumentSecurityLabel">
    <vt:lpwstr>Proprietary</vt:lpwstr>
  </property>
</Properties>
</file>